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66" w:rsidRPr="0034327D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692766" w:rsidRPr="002978ED" w:rsidTr="00531391">
        <w:trPr>
          <w:cantSplit/>
          <w:trHeight w:val="1047"/>
        </w:trPr>
        <w:tc>
          <w:tcPr>
            <w:tcW w:w="4679" w:type="dxa"/>
            <w:gridSpan w:val="12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2978ED">
              <w:rPr>
                <w:sz w:val="26"/>
                <w:szCs w:val="26"/>
              </w:rPr>
              <w:t>____________________</w:t>
            </w:r>
          </w:p>
          <w:p w:rsidR="00692766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(краткое наименование образовательной организации)</w:t>
            </w:r>
          </w:p>
          <w:p w:rsidR="00692766" w:rsidRDefault="00692766" w:rsidP="00531391">
            <w:pPr>
              <w:jc w:val="center"/>
            </w:pPr>
            <w:r>
              <w:rPr>
                <w:sz w:val="26"/>
                <w:szCs w:val="26"/>
              </w:rPr>
              <w:t>______________________________</w:t>
            </w:r>
          </w:p>
          <w:p w:rsidR="00692766" w:rsidRPr="002B6DDA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(ФИО руководителя)</w:t>
            </w:r>
          </w:p>
        </w:tc>
      </w:tr>
      <w:tr w:rsidR="00692766" w:rsidRPr="002978ED" w:rsidTr="00531391">
        <w:trPr>
          <w:cantSplit/>
          <w:trHeight w:val="1047"/>
        </w:trPr>
        <w:tc>
          <w:tcPr>
            <w:tcW w:w="9823" w:type="dxa"/>
            <w:gridSpan w:val="25"/>
          </w:tcPr>
          <w:p w:rsidR="00692766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  <w:p w:rsidR="00692766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об участии в государственной итоговой аттестации по образовательным программам основного общего образования в форме </w:t>
            </w:r>
            <w:r w:rsidRPr="002E6E1A">
              <w:rPr>
                <w:b/>
                <w:sz w:val="26"/>
                <w:szCs w:val="26"/>
              </w:rPr>
              <w:t>ГВЭ</w:t>
            </w: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92766" w:rsidRPr="002978ED" w:rsidTr="00531391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692766" w:rsidRPr="002978ED" w:rsidTr="005313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2731"/>
        <w:gridCol w:w="1951"/>
        <w:gridCol w:w="1546"/>
      </w:tblGrid>
      <w:tr w:rsidR="00692766" w:rsidRPr="00795BB0" w:rsidTr="00597CBA">
        <w:trPr>
          <w:trHeight w:val="858"/>
        </w:trPr>
        <w:tc>
          <w:tcPr>
            <w:tcW w:w="1668" w:type="pct"/>
          </w:tcPr>
          <w:p w:rsidR="00692766" w:rsidRPr="002978ED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461" w:type="pct"/>
          </w:tcPr>
          <w:p w:rsidR="00692766" w:rsidRPr="002978ED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Отметка о выборе</w:t>
            </w:r>
            <w:r>
              <w:rPr>
                <w:b/>
              </w:rPr>
              <w:t xml:space="preserve"> периода</w:t>
            </w:r>
            <w:r w:rsidRPr="002978ED">
              <w:rPr>
                <w:b/>
              </w:rPr>
              <w:t xml:space="preserve"> </w:t>
            </w:r>
            <w:r w:rsidRPr="002978ED">
              <w:t>(</w:t>
            </w:r>
            <w:r w:rsidRPr="001D6CB1">
              <w:rPr>
                <w:sz w:val="20"/>
                <w:szCs w:val="20"/>
              </w:rPr>
              <w:t>досрочный/дополнительный – для обучающихся, не имеющих возможности по уважительным причинам, подтвержденным документально, пройти ГИА в основной период</w:t>
            </w:r>
            <w:r w:rsidRPr="002978ED">
              <w:t>)</w:t>
            </w:r>
          </w:p>
        </w:tc>
        <w:tc>
          <w:tcPr>
            <w:tcW w:w="1044" w:type="pct"/>
          </w:tcPr>
          <w:p w:rsidR="00692766" w:rsidRPr="002978ED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Дата проведения экзамена (</w:t>
            </w:r>
            <w:r w:rsidRPr="001D6CB1">
              <w:rPr>
                <w:sz w:val="20"/>
                <w:szCs w:val="20"/>
              </w:rPr>
              <w:t>в соответствии с е</w:t>
            </w:r>
            <w:r>
              <w:rPr>
                <w:sz w:val="20"/>
                <w:szCs w:val="20"/>
              </w:rPr>
              <w:t>диным расписанием проведения ГВЭ</w:t>
            </w:r>
            <w:r>
              <w:rPr>
                <w:b/>
              </w:rPr>
              <w:t>)</w:t>
            </w:r>
          </w:p>
        </w:tc>
        <w:tc>
          <w:tcPr>
            <w:tcW w:w="827" w:type="pct"/>
          </w:tcPr>
          <w:p w:rsidR="00692766" w:rsidRPr="00472467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2978ED">
              <w:rPr>
                <w:b/>
              </w:rPr>
              <w:t xml:space="preserve">Форма сдачи экзамена </w:t>
            </w:r>
            <w:r w:rsidRPr="002978ED">
              <w:t>(</w:t>
            </w:r>
            <w:r w:rsidRPr="00472467">
              <w:rPr>
                <w:sz w:val="20"/>
                <w:szCs w:val="20"/>
              </w:rPr>
              <w:t>устная/</w:t>
            </w:r>
          </w:p>
          <w:p w:rsidR="00692766" w:rsidRPr="002978ED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72467">
              <w:rPr>
                <w:sz w:val="20"/>
                <w:szCs w:val="20"/>
              </w:rPr>
              <w:t>письменная</w:t>
            </w:r>
            <w:r w:rsidRPr="002978ED">
              <w:t>)</w:t>
            </w:r>
          </w:p>
        </w:tc>
      </w:tr>
      <w:tr w:rsidR="00692766" w:rsidRPr="00795BB0" w:rsidTr="00531391">
        <w:trPr>
          <w:trHeight w:hRule="exact" w:val="1216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>при выборе маркировки А, С, К -указать изложение/сочинение)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302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Английский язык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Немецкий язык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E547D0" w:rsidRDefault="00E547D0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692766" w:rsidRPr="002978ED" w:rsidRDefault="00692766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692766" w:rsidRPr="002978ED" w:rsidRDefault="00692766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9B385F" wp14:editId="10CE815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CE5B" id="Прямоугольник 1" o:spid="_x0000_s1026" style="position:absolute;margin-left:.1pt;margin-top:5.85pt;width:16.9pt;height:16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692766" w:rsidRPr="002978ED" w:rsidRDefault="00692766" w:rsidP="00E547D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D4383A5" wp14:editId="021E49E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130D" id="Прямоугольник 2" o:spid="_x0000_s1026" style="position:absolute;margin-left:.1pt;margin-top:6.25pt;width:16.85pt;height:16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F04F6A8" wp14:editId="5C77748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DC70" id="Прямоугольник 3" o:spid="_x0000_s1026" style="position:absolute;margin-left:.6pt;margin-top:3.05pt;width:16.9pt;height:16.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DBE6CA8" wp14:editId="3D5B4E6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077A" id="Прямоугольник 4" o:spid="_x0000_s1026" style="position:absolute;margin-left:.2pt;margin-top:1.2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DBE2D7" wp14:editId="789A43F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B1CD" id="Прямоугольник 5" o:spid="_x0000_s1026" style="position:absolute;margin-left:.15pt;margin-top:.4pt;width:16.85pt;height:16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12F6B12" wp14:editId="232B7E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4F2D" id="Прямоугольник 6" o:spid="_x0000_s1026" style="position:absolute;margin-left:-.15pt;margin-top:1.05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ovmQIAACY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ASgov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56AE9849" wp14:editId="0315049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8482D" id="Прямая соединительная линия 7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k8WV0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585E9136" wp14:editId="3EF5BBD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791B7" id="Прямая соединительная линия 8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Fw6TWf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7433A47B" wp14:editId="7C39F52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054E1" id="Прямая соединительная линия 9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QtWDm/wBAACvAwAADgAAAAAAAAAAAAAAAAAuAgAA&#10;ZHJzL2Uyb0RvYy54bWxQSwECLQAUAAYACAAAACEAcJCTadgAAAAEAQAADwAAAAAAAAAAAAAAAABW&#10;BAAAZHJzL2Rvd25yZXYueG1sUEsFBgAAAAAEAAQA8wAAAFsFAAAAAA==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Pr="00477E5B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Заявление принял________________________________________/________________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bookmarkStart w:id="0" w:name="_GoBack"/>
      <w:bookmarkEnd w:id="0"/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92766" w:rsidRPr="002978ED" w:rsidTr="0053139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92766" w:rsidRPr="002E6E1A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Срок подачи заявления до 1 марта текущего года</w:t>
      </w:r>
    </w:p>
    <w:sectPr w:rsidR="00692766" w:rsidRPr="002E6E1A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23" w:rsidRDefault="00C84723" w:rsidP="00E61273">
      <w:r>
        <w:separator/>
      </w:r>
    </w:p>
  </w:endnote>
  <w:endnote w:type="continuationSeparator" w:id="0">
    <w:p w:rsidR="00C84723" w:rsidRDefault="00C84723" w:rsidP="00E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23" w:rsidRDefault="00C84723" w:rsidP="00E61273">
      <w:r>
        <w:separator/>
      </w:r>
    </w:p>
  </w:footnote>
  <w:footnote w:type="continuationSeparator" w:id="0">
    <w:p w:rsidR="00C84723" w:rsidRDefault="00C84723" w:rsidP="00E6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D7AEF"/>
    <w:rsid w:val="00106A0B"/>
    <w:rsid w:val="00112D63"/>
    <w:rsid w:val="00121115"/>
    <w:rsid w:val="00137B2C"/>
    <w:rsid w:val="00182653"/>
    <w:rsid w:val="00197480"/>
    <w:rsid w:val="001A3CDC"/>
    <w:rsid w:val="001C2093"/>
    <w:rsid w:val="001D6CB1"/>
    <w:rsid w:val="00206ABB"/>
    <w:rsid w:val="00224C87"/>
    <w:rsid w:val="0028392F"/>
    <w:rsid w:val="002A38DC"/>
    <w:rsid w:val="002B6DDA"/>
    <w:rsid w:val="002C31C9"/>
    <w:rsid w:val="002D1249"/>
    <w:rsid w:val="002D186D"/>
    <w:rsid w:val="002D2218"/>
    <w:rsid w:val="002E6330"/>
    <w:rsid w:val="002F1C9C"/>
    <w:rsid w:val="00311584"/>
    <w:rsid w:val="00320766"/>
    <w:rsid w:val="00325242"/>
    <w:rsid w:val="0034327D"/>
    <w:rsid w:val="003513C0"/>
    <w:rsid w:val="003A11BF"/>
    <w:rsid w:val="003A2EDA"/>
    <w:rsid w:val="003A4E2D"/>
    <w:rsid w:val="003F7F19"/>
    <w:rsid w:val="004259FC"/>
    <w:rsid w:val="00443CF9"/>
    <w:rsid w:val="00451114"/>
    <w:rsid w:val="00456C58"/>
    <w:rsid w:val="004670C8"/>
    <w:rsid w:val="00472467"/>
    <w:rsid w:val="00477E5B"/>
    <w:rsid w:val="004B0705"/>
    <w:rsid w:val="004C3792"/>
    <w:rsid w:val="004E6894"/>
    <w:rsid w:val="005100D5"/>
    <w:rsid w:val="005120E4"/>
    <w:rsid w:val="00547C25"/>
    <w:rsid w:val="005648BE"/>
    <w:rsid w:val="00597CBA"/>
    <w:rsid w:val="005F23A1"/>
    <w:rsid w:val="00622F3C"/>
    <w:rsid w:val="006348DC"/>
    <w:rsid w:val="00654F9D"/>
    <w:rsid w:val="006669F0"/>
    <w:rsid w:val="00692766"/>
    <w:rsid w:val="00695B21"/>
    <w:rsid w:val="006B0C3F"/>
    <w:rsid w:val="006B278B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1B02"/>
    <w:rsid w:val="0094205C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84723"/>
    <w:rsid w:val="00CA7411"/>
    <w:rsid w:val="00CB3722"/>
    <w:rsid w:val="00CE6E1C"/>
    <w:rsid w:val="00D26970"/>
    <w:rsid w:val="00D81289"/>
    <w:rsid w:val="00D86C51"/>
    <w:rsid w:val="00D97FF3"/>
    <w:rsid w:val="00DA3C01"/>
    <w:rsid w:val="00DB4D2A"/>
    <w:rsid w:val="00DF0A79"/>
    <w:rsid w:val="00DF1CCF"/>
    <w:rsid w:val="00DF53B8"/>
    <w:rsid w:val="00E2385F"/>
    <w:rsid w:val="00E30019"/>
    <w:rsid w:val="00E34EA8"/>
    <w:rsid w:val="00E547D0"/>
    <w:rsid w:val="00E565C4"/>
    <w:rsid w:val="00E57A8E"/>
    <w:rsid w:val="00E61273"/>
    <w:rsid w:val="00EA29D5"/>
    <w:rsid w:val="00EA65A1"/>
    <w:rsid w:val="00EB0975"/>
    <w:rsid w:val="00EC61C4"/>
    <w:rsid w:val="00F303C2"/>
    <w:rsid w:val="00F37AAC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8D73-2411-4491-A4BB-13C757F0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12E0-E276-4125-9DAA-A960431A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Q9</cp:lastModifiedBy>
  <cp:revision>4</cp:revision>
  <cp:lastPrinted>2017-01-23T05:23:00Z</cp:lastPrinted>
  <dcterms:created xsi:type="dcterms:W3CDTF">2017-01-23T11:24:00Z</dcterms:created>
  <dcterms:modified xsi:type="dcterms:W3CDTF">2017-01-23T14:41:00Z</dcterms:modified>
</cp:coreProperties>
</file>